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92E" w:rsidRDefault="00B91635" w:rsidP="0050392E">
      <w:pPr>
        <w:pStyle w:val="Title"/>
      </w:pPr>
      <w:r>
        <w:t xml:space="preserve">MPAuthor </w:t>
      </w:r>
      <w:r w:rsidR="000F527E">
        <w:br/>
      </w:r>
      <w:r w:rsidR="00B72CBC">
        <w:t>Orchestrator</w:t>
      </w:r>
      <w:r w:rsidR="0050392E">
        <w:t xml:space="preserve"> Sample Management Pack</w:t>
      </w:r>
    </w:p>
    <w:p w:rsidR="00F334C6" w:rsidRDefault="00F334C6" w:rsidP="00007B07">
      <w:r>
        <w:t xml:space="preserve">Completed by Brian Wren, </w:t>
      </w:r>
      <w:r w:rsidR="00F964C4">
        <w:t>Microsoft Corporation</w:t>
      </w:r>
      <w:r w:rsidR="00F964C4">
        <w:br/>
      </w:r>
    </w:p>
    <w:p w:rsidR="00F51673" w:rsidRDefault="00F51673">
      <w:r>
        <w:br w:type="page"/>
      </w:r>
    </w:p>
    <w:p w:rsidR="00F51673" w:rsidRDefault="00F51673" w:rsidP="00F51673">
      <w:pPr>
        <w:pStyle w:val="Heading1"/>
      </w:pPr>
      <w:r>
        <w:lastRenderedPageBreak/>
        <w:t>Version History</w:t>
      </w:r>
    </w:p>
    <w:p w:rsidR="00F51673" w:rsidRDefault="00F51673" w:rsidP="00F51673"/>
    <w:tbl>
      <w:tblPr>
        <w:tblStyle w:val="LightList-Accent11"/>
        <w:tblW w:w="0" w:type="auto"/>
        <w:tblInd w:w="108" w:type="dxa"/>
        <w:tblLook w:val="0420" w:firstRow="1" w:lastRow="0" w:firstColumn="0" w:lastColumn="0" w:noHBand="0" w:noVBand="1"/>
      </w:tblPr>
      <w:tblGrid>
        <w:gridCol w:w="2340"/>
        <w:gridCol w:w="2160"/>
        <w:gridCol w:w="4968"/>
      </w:tblGrid>
      <w:tr w:rsidR="00F51673" w:rsidTr="00F51673">
        <w:trPr>
          <w:cnfStyle w:val="100000000000" w:firstRow="1" w:lastRow="0" w:firstColumn="0" w:lastColumn="0" w:oddVBand="0" w:evenVBand="0" w:oddHBand="0" w:evenHBand="0" w:firstRowFirstColumn="0" w:firstRowLastColumn="0" w:lastRowFirstColumn="0" w:lastRowLastColumn="0"/>
        </w:trPr>
        <w:tc>
          <w:tcPr>
            <w:tcW w:w="2340" w:type="dxa"/>
          </w:tcPr>
          <w:p w:rsidR="00F51673" w:rsidRDefault="00F51673" w:rsidP="00B9472F">
            <w:r>
              <w:t>Version</w:t>
            </w:r>
          </w:p>
        </w:tc>
        <w:tc>
          <w:tcPr>
            <w:tcW w:w="2160" w:type="dxa"/>
          </w:tcPr>
          <w:p w:rsidR="00F51673" w:rsidRDefault="00F51673" w:rsidP="00B9472F">
            <w:r>
              <w:t>Date</w:t>
            </w:r>
          </w:p>
        </w:tc>
        <w:tc>
          <w:tcPr>
            <w:tcW w:w="4968" w:type="dxa"/>
          </w:tcPr>
          <w:p w:rsidR="00F51673" w:rsidRDefault="00F51673" w:rsidP="00B9472F">
            <w:r>
              <w:t>Description</w:t>
            </w:r>
          </w:p>
        </w:tc>
      </w:tr>
      <w:tr w:rsidR="00F51673" w:rsidTr="00F51673">
        <w:trPr>
          <w:cnfStyle w:val="000000100000" w:firstRow="0" w:lastRow="0" w:firstColumn="0" w:lastColumn="0" w:oddVBand="0" w:evenVBand="0" w:oddHBand="1" w:evenHBand="0" w:firstRowFirstColumn="0" w:firstRowLastColumn="0" w:lastRowFirstColumn="0" w:lastRowLastColumn="0"/>
        </w:trPr>
        <w:tc>
          <w:tcPr>
            <w:tcW w:w="2340" w:type="dxa"/>
          </w:tcPr>
          <w:p w:rsidR="00F51673" w:rsidRDefault="00F51673" w:rsidP="00B9472F">
            <w:r>
              <w:t>1.0.0.74</w:t>
            </w:r>
          </w:p>
        </w:tc>
        <w:tc>
          <w:tcPr>
            <w:tcW w:w="2160" w:type="dxa"/>
          </w:tcPr>
          <w:p w:rsidR="00F51673" w:rsidRDefault="00F51673" w:rsidP="00B9472F">
            <w:r>
              <w:t>May 25, 2012</w:t>
            </w:r>
          </w:p>
        </w:tc>
        <w:tc>
          <w:tcPr>
            <w:tcW w:w="4968" w:type="dxa"/>
          </w:tcPr>
          <w:p w:rsidR="00F51673" w:rsidRDefault="00F51673" w:rsidP="00B9472F">
            <w:r>
              <w:t>Initial version.</w:t>
            </w:r>
          </w:p>
        </w:tc>
      </w:tr>
      <w:tr w:rsidR="00F51673" w:rsidTr="00F51673">
        <w:tc>
          <w:tcPr>
            <w:tcW w:w="2340" w:type="dxa"/>
          </w:tcPr>
          <w:p w:rsidR="00F51673" w:rsidRDefault="00F51673" w:rsidP="00B9472F">
            <w:r>
              <w:t>1.0.0.79</w:t>
            </w:r>
          </w:p>
        </w:tc>
        <w:tc>
          <w:tcPr>
            <w:tcW w:w="2160" w:type="dxa"/>
          </w:tcPr>
          <w:p w:rsidR="00F51673" w:rsidRDefault="00F51673" w:rsidP="00B9472F">
            <w:r>
              <w:t>August 9, 2013</w:t>
            </w:r>
          </w:p>
        </w:tc>
        <w:tc>
          <w:tcPr>
            <w:tcW w:w="4968" w:type="dxa"/>
          </w:tcPr>
          <w:p w:rsidR="00F51673" w:rsidRDefault="00F51673" w:rsidP="00096634">
            <w:r>
              <w:t xml:space="preserve">Update to </w:t>
            </w:r>
            <w:r w:rsidR="00096634">
              <w:t>Runbook Discovery script to correct problem with Windows Server 2012.</w:t>
            </w:r>
          </w:p>
        </w:tc>
      </w:tr>
    </w:tbl>
    <w:p w:rsidR="00F51673" w:rsidRPr="00F51673" w:rsidRDefault="00F51673" w:rsidP="00F51673"/>
    <w:p w:rsidR="00D46BCC" w:rsidRDefault="00576CB6" w:rsidP="00576CB6">
      <w:pPr>
        <w:pStyle w:val="Heading1"/>
      </w:pPr>
      <w:r>
        <w:lastRenderedPageBreak/>
        <w:t>Introduction</w:t>
      </w:r>
    </w:p>
    <w:p w:rsidR="00576CB6" w:rsidRDefault="007929DC" w:rsidP="00576CB6">
      <w:r>
        <w:t>This document describes the sample manageme</w:t>
      </w:r>
      <w:r w:rsidR="005C01DD">
        <w:t xml:space="preserve">nt pack </w:t>
      </w:r>
      <w:r w:rsidR="00F964C4">
        <w:t>MPAuthor.</w:t>
      </w:r>
      <w:r w:rsidR="00B72CBC">
        <w:t>Orchestrator</w:t>
      </w:r>
      <w:r w:rsidR="005C01DD">
        <w:t>.  It provides instructions on setting up the application components m</w:t>
      </w:r>
      <w:r w:rsidR="00F36B61">
        <w:t xml:space="preserve">onitored by the management pack, </w:t>
      </w:r>
      <w:r w:rsidR="005C01DD">
        <w:t>a high level disc</w:t>
      </w:r>
      <w:r w:rsidR="00F36B61">
        <w:t>ussion of its design strategy, and d</w:t>
      </w:r>
      <w:r w:rsidR="005C01DD">
        <w:t>etailed information on its individual contents.</w:t>
      </w:r>
    </w:p>
    <w:p w:rsidR="004E553A" w:rsidRDefault="004E553A" w:rsidP="00576CB6"/>
    <w:p w:rsidR="005A36B2" w:rsidRDefault="005A36B2" w:rsidP="004E553A">
      <w:pPr>
        <w:pStyle w:val="Heading2"/>
      </w:pPr>
      <w:r>
        <w:t>Included Files</w:t>
      </w:r>
    </w:p>
    <w:p w:rsidR="005A36B2" w:rsidRDefault="005A36B2" w:rsidP="005A36B2">
      <w:r>
        <w:t>The following files are included in this sample</w:t>
      </w:r>
      <w:r w:rsidR="00CC4B20">
        <w:t>:</w:t>
      </w:r>
    </w:p>
    <w:tbl>
      <w:tblPr>
        <w:tblStyle w:val="LightList-Accent11"/>
        <w:tblW w:w="0" w:type="auto"/>
        <w:tblInd w:w="108" w:type="dxa"/>
        <w:tblLook w:val="0420" w:firstRow="1" w:lastRow="0" w:firstColumn="0" w:lastColumn="0" w:noHBand="0" w:noVBand="1"/>
      </w:tblPr>
      <w:tblGrid>
        <w:gridCol w:w="3343"/>
        <w:gridCol w:w="6125"/>
      </w:tblGrid>
      <w:tr w:rsidR="009260C9" w:rsidTr="00A44A28">
        <w:trPr>
          <w:cnfStyle w:val="100000000000" w:firstRow="1" w:lastRow="0" w:firstColumn="0" w:lastColumn="0" w:oddVBand="0" w:evenVBand="0" w:oddHBand="0" w:evenHBand="0" w:firstRowFirstColumn="0" w:firstRowLastColumn="0" w:lastRowFirstColumn="0" w:lastRowLastColumn="0"/>
        </w:trPr>
        <w:tc>
          <w:tcPr>
            <w:tcW w:w="3343" w:type="dxa"/>
          </w:tcPr>
          <w:p w:rsidR="009260C9" w:rsidRDefault="009260C9" w:rsidP="005A36B2">
            <w:r>
              <w:t>File</w:t>
            </w:r>
          </w:p>
        </w:tc>
        <w:tc>
          <w:tcPr>
            <w:tcW w:w="6125" w:type="dxa"/>
          </w:tcPr>
          <w:p w:rsidR="009260C9" w:rsidRDefault="009260C9" w:rsidP="005A36B2">
            <w:r>
              <w:t>Description</w:t>
            </w:r>
          </w:p>
        </w:tc>
      </w:tr>
      <w:tr w:rsidR="00933B1B" w:rsidTr="00B72CBC">
        <w:trPr>
          <w:cnfStyle w:val="000000100000" w:firstRow="0" w:lastRow="0" w:firstColumn="0" w:lastColumn="0" w:oddVBand="0" w:evenVBand="0" w:oddHBand="1" w:evenHBand="0" w:firstRowFirstColumn="0" w:firstRowLastColumn="0" w:lastRowFirstColumn="0" w:lastRowLastColumn="0"/>
        </w:trPr>
        <w:tc>
          <w:tcPr>
            <w:tcW w:w="3343" w:type="dxa"/>
          </w:tcPr>
          <w:p w:rsidR="00933B1B" w:rsidRDefault="00933B1B" w:rsidP="00D46C39">
            <w:r>
              <w:t>MPAuthor.Orchestrator.mp</w:t>
            </w:r>
          </w:p>
        </w:tc>
        <w:tc>
          <w:tcPr>
            <w:tcW w:w="6125" w:type="dxa"/>
          </w:tcPr>
          <w:p w:rsidR="00933B1B" w:rsidRDefault="00933B1B" w:rsidP="00D46C39">
            <w:r>
              <w:t xml:space="preserve">Sealed Management Pack file </w:t>
            </w:r>
            <w:r w:rsidR="00D46C39">
              <w:t>with all classes, monitors, and rules</w:t>
            </w:r>
            <w:r>
              <w:t>.</w:t>
            </w:r>
          </w:p>
        </w:tc>
      </w:tr>
      <w:tr w:rsidR="00933B1B" w:rsidTr="00A44A28">
        <w:tc>
          <w:tcPr>
            <w:tcW w:w="3343" w:type="dxa"/>
          </w:tcPr>
          <w:p w:rsidR="00933B1B" w:rsidRDefault="00933B1B" w:rsidP="00D46C39">
            <w:r>
              <w:t>MPAuthor.</w:t>
            </w:r>
            <w:r w:rsidR="00D46C39">
              <w:t xml:space="preserve"> </w:t>
            </w:r>
            <w:r>
              <w:t>Orchestrator.xml</w:t>
            </w:r>
          </w:p>
        </w:tc>
        <w:tc>
          <w:tcPr>
            <w:tcW w:w="6125" w:type="dxa"/>
          </w:tcPr>
          <w:p w:rsidR="00933B1B" w:rsidRDefault="00933B1B" w:rsidP="00D46C39">
            <w:r>
              <w:t>Unsealed version of MPAuthor. Orchestrator.mp.  Included for reference only.</w:t>
            </w:r>
            <w:r w:rsidR="00D46C39">
              <w:t xml:space="preserve">  The sealed mp file is the one that should be installed.</w:t>
            </w:r>
          </w:p>
        </w:tc>
      </w:tr>
      <w:tr w:rsidR="00CC4B20" w:rsidTr="00A44A28">
        <w:trPr>
          <w:cnfStyle w:val="000000100000" w:firstRow="0" w:lastRow="0" w:firstColumn="0" w:lastColumn="0" w:oddVBand="0" w:evenVBand="0" w:oddHBand="1" w:evenHBand="0" w:firstRowFirstColumn="0" w:firstRowLastColumn="0" w:lastRowFirstColumn="0" w:lastRowLastColumn="0"/>
        </w:trPr>
        <w:tc>
          <w:tcPr>
            <w:tcW w:w="3343" w:type="dxa"/>
          </w:tcPr>
          <w:p w:rsidR="00CC4B20" w:rsidRDefault="00CC4B20" w:rsidP="00554DA0">
            <w:r>
              <w:t>MPAuthor.</w:t>
            </w:r>
            <w:r w:rsidR="00554DA0">
              <w:t>Orchestrator</w:t>
            </w:r>
            <w:r>
              <w:t>.zip</w:t>
            </w:r>
          </w:p>
        </w:tc>
        <w:tc>
          <w:tcPr>
            <w:tcW w:w="6125" w:type="dxa"/>
          </w:tcPr>
          <w:p w:rsidR="00CC4B20" w:rsidRDefault="00CC4B20" w:rsidP="006D7591">
            <w:r>
              <w:t>Compressed file including the Visual Studio project</w:t>
            </w:r>
            <w:r w:rsidR="006D7591">
              <w:t xml:space="preserve"> with the source for the complete management pack</w:t>
            </w:r>
            <w:r>
              <w:t>.</w:t>
            </w:r>
          </w:p>
        </w:tc>
      </w:tr>
      <w:tr w:rsidR="00DB49AA" w:rsidTr="00A44A28">
        <w:tc>
          <w:tcPr>
            <w:tcW w:w="3343" w:type="dxa"/>
          </w:tcPr>
          <w:p w:rsidR="00DB49AA" w:rsidRPr="00E274C3" w:rsidRDefault="00DB49AA" w:rsidP="00554DA0">
            <w:r>
              <w:t xml:space="preserve">MPAuthor </w:t>
            </w:r>
            <w:r w:rsidR="00554DA0">
              <w:t>Orchestrator</w:t>
            </w:r>
            <w:r>
              <w:t xml:space="preserve"> Sample Management Pack</w:t>
            </w:r>
            <w:r w:rsidR="00554DA0">
              <w:t>.docx</w:t>
            </w:r>
          </w:p>
        </w:tc>
        <w:tc>
          <w:tcPr>
            <w:tcW w:w="6125" w:type="dxa"/>
          </w:tcPr>
          <w:p w:rsidR="00DB49AA" w:rsidRDefault="00DB49AA" w:rsidP="00E274C3">
            <w:r>
              <w:t>This document.</w:t>
            </w:r>
          </w:p>
        </w:tc>
      </w:tr>
    </w:tbl>
    <w:p w:rsidR="005A36B2" w:rsidRDefault="005A36B2" w:rsidP="005A36B2"/>
    <w:p w:rsidR="00CC4B20" w:rsidRDefault="00CC4B20" w:rsidP="004E553A">
      <w:pPr>
        <w:pStyle w:val="Heading2"/>
      </w:pPr>
      <w:r>
        <w:t>Prerequisites</w:t>
      </w:r>
    </w:p>
    <w:p w:rsidR="00CC4B20" w:rsidRDefault="00CC4B20" w:rsidP="00CC4B20">
      <w:r>
        <w:t>The following components are required for the use of this sample:</w:t>
      </w:r>
    </w:p>
    <w:tbl>
      <w:tblPr>
        <w:tblStyle w:val="LightList-Accent11"/>
        <w:tblW w:w="0" w:type="auto"/>
        <w:tblInd w:w="108" w:type="dxa"/>
        <w:tblLook w:val="0420" w:firstRow="1" w:lastRow="0" w:firstColumn="0" w:lastColumn="0" w:noHBand="0" w:noVBand="1"/>
      </w:tblPr>
      <w:tblGrid>
        <w:gridCol w:w="3330"/>
        <w:gridCol w:w="6138"/>
      </w:tblGrid>
      <w:tr w:rsidR="00BB75F8" w:rsidTr="00280C83">
        <w:trPr>
          <w:cnfStyle w:val="100000000000" w:firstRow="1" w:lastRow="0" w:firstColumn="0" w:lastColumn="0" w:oddVBand="0" w:evenVBand="0" w:oddHBand="0" w:evenHBand="0" w:firstRowFirstColumn="0" w:firstRowLastColumn="0" w:lastRowFirstColumn="0" w:lastRowLastColumn="0"/>
        </w:trPr>
        <w:tc>
          <w:tcPr>
            <w:tcW w:w="3330" w:type="dxa"/>
          </w:tcPr>
          <w:p w:rsidR="00BB75F8" w:rsidRDefault="00BB75F8" w:rsidP="00CC4B20">
            <w:r>
              <w:t>Component</w:t>
            </w:r>
          </w:p>
        </w:tc>
        <w:tc>
          <w:tcPr>
            <w:tcW w:w="6138" w:type="dxa"/>
          </w:tcPr>
          <w:p w:rsidR="00BB75F8" w:rsidRDefault="00BB75F8" w:rsidP="00CC4B20">
            <w:r>
              <w:t>Description</w:t>
            </w:r>
          </w:p>
        </w:tc>
      </w:tr>
      <w:tr w:rsidR="00BB75F8" w:rsidTr="00280C83">
        <w:trPr>
          <w:cnfStyle w:val="000000100000" w:firstRow="0" w:lastRow="0" w:firstColumn="0" w:lastColumn="0" w:oddVBand="0" w:evenVBand="0" w:oddHBand="1" w:evenHBand="0" w:firstRowFirstColumn="0" w:firstRowLastColumn="0" w:lastRowFirstColumn="0" w:lastRowLastColumn="0"/>
        </w:trPr>
        <w:tc>
          <w:tcPr>
            <w:tcW w:w="3330" w:type="dxa"/>
          </w:tcPr>
          <w:p w:rsidR="00BB75F8" w:rsidRDefault="00BB75F8" w:rsidP="00CC4B20">
            <w:r>
              <w:t>Operations Manager 2007 R2 or System Center 2012 Operations Manager</w:t>
            </w:r>
          </w:p>
        </w:tc>
        <w:tc>
          <w:tcPr>
            <w:tcW w:w="6138" w:type="dxa"/>
          </w:tcPr>
          <w:p w:rsidR="00BB75F8" w:rsidRDefault="00ED372B" w:rsidP="00A44A28">
            <w:r>
              <w:t xml:space="preserve">Required for installation of the management pack files. </w:t>
            </w:r>
          </w:p>
        </w:tc>
      </w:tr>
      <w:tr w:rsidR="00A44A28" w:rsidTr="00280C83">
        <w:tc>
          <w:tcPr>
            <w:tcW w:w="3330" w:type="dxa"/>
          </w:tcPr>
          <w:p w:rsidR="00A44A28" w:rsidRDefault="00A44A28" w:rsidP="005D1A01">
            <w:r>
              <w:t xml:space="preserve">Microsoft Visual Studio </w:t>
            </w:r>
            <w:r w:rsidR="005D1A01">
              <w:t>2010</w:t>
            </w:r>
            <w:bookmarkStart w:id="0" w:name="_GoBack"/>
            <w:bookmarkEnd w:id="0"/>
            <w:r>
              <w:t xml:space="preserve"> Professional</w:t>
            </w:r>
          </w:p>
        </w:tc>
        <w:tc>
          <w:tcPr>
            <w:tcW w:w="6138" w:type="dxa"/>
            <w:vMerge w:val="restart"/>
          </w:tcPr>
          <w:p w:rsidR="00A44A28" w:rsidRDefault="00A44A28" w:rsidP="00A44A28">
            <w:r>
              <w:t>Required to open the Visual Studio project.  Not required to use the sample management pack or view/edit the XML files.</w:t>
            </w:r>
          </w:p>
        </w:tc>
      </w:tr>
      <w:tr w:rsidR="00A44A28" w:rsidTr="00280C83">
        <w:trPr>
          <w:cnfStyle w:val="000000100000" w:firstRow="0" w:lastRow="0" w:firstColumn="0" w:lastColumn="0" w:oddVBand="0" w:evenVBand="0" w:oddHBand="1" w:evenHBand="0" w:firstRowFirstColumn="0" w:firstRowLastColumn="0" w:lastRowFirstColumn="0" w:lastRowLastColumn="0"/>
        </w:trPr>
        <w:tc>
          <w:tcPr>
            <w:tcW w:w="3330" w:type="dxa"/>
          </w:tcPr>
          <w:p w:rsidR="00A44A28" w:rsidRDefault="00B25095" w:rsidP="00CC4B20">
            <w:hyperlink r:id="rId11" w:history="1">
              <w:r w:rsidR="00A44A28" w:rsidRPr="00DB782B">
                <w:rPr>
                  <w:rStyle w:val="Hyperlink"/>
                </w:rPr>
                <w:t>Visual Studio Authoring Extensions</w:t>
              </w:r>
            </w:hyperlink>
          </w:p>
        </w:tc>
        <w:tc>
          <w:tcPr>
            <w:tcW w:w="6138" w:type="dxa"/>
            <w:vMerge/>
          </w:tcPr>
          <w:p w:rsidR="00A44A28" w:rsidRDefault="00A44A28" w:rsidP="00CC4B20"/>
        </w:tc>
      </w:tr>
      <w:tr w:rsidR="00280C83" w:rsidTr="00280C8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330" w:type="dxa"/>
          </w:tcPr>
          <w:p w:rsidR="00280C83" w:rsidRPr="00DB782B" w:rsidRDefault="00B25095" w:rsidP="00DB782B">
            <w:pPr>
              <w:rPr>
                <w:b w:val="0"/>
              </w:rPr>
            </w:pPr>
            <w:hyperlink r:id="rId12" w:history="1">
              <w:r w:rsidR="00280C83" w:rsidRPr="00DB782B">
                <w:rPr>
                  <w:rStyle w:val="Hyperlink"/>
                  <w:b w:val="0"/>
                </w:rPr>
                <w:t xml:space="preserve">Orchestrator </w:t>
              </w:r>
              <w:r w:rsidR="00DB782B">
                <w:rPr>
                  <w:rStyle w:val="Hyperlink"/>
                  <w:b w:val="0"/>
                </w:rPr>
                <w:t>Monitoring</w:t>
              </w:r>
              <w:r w:rsidR="00280C83" w:rsidRPr="00DB782B">
                <w:rPr>
                  <w:rStyle w:val="Hyperlink"/>
                  <w:b w:val="0"/>
                </w:rPr>
                <w:t xml:space="preserve"> Pack</w:t>
              </w:r>
            </w:hyperlink>
          </w:p>
        </w:tc>
        <w:tc>
          <w:tcPr>
            <w:tcW w:w="6138" w:type="dxa"/>
          </w:tcPr>
          <w:p w:rsidR="00280C83" w:rsidRDefault="00280C83" w:rsidP="005B31FA">
            <w:pPr>
              <w:cnfStyle w:val="000000000000" w:firstRow="0" w:lastRow="0" w:firstColumn="0" w:lastColumn="0" w:oddVBand="0" w:evenVBand="0" w:oddHBand="0" w:evenHBand="0" w:firstRowFirstColumn="0" w:firstRowLastColumn="0" w:lastRowFirstColumn="0" w:lastRowLastColumn="0"/>
            </w:pPr>
            <w:r>
              <w:t xml:space="preserve">Required </w:t>
            </w:r>
            <w:r w:rsidR="0092291C">
              <w:t xml:space="preserve">management pack </w:t>
            </w:r>
            <w:r w:rsidR="00655253">
              <w:t>reference</w:t>
            </w:r>
            <w:r w:rsidR="00A22C44">
              <w:t>.</w:t>
            </w:r>
            <w:r w:rsidR="004E553A">
              <w:t xml:space="preserve">  </w:t>
            </w:r>
          </w:p>
          <w:p w:rsidR="00280C83" w:rsidRDefault="00280C83" w:rsidP="00280C83">
            <w:pPr>
              <w:cnfStyle w:val="000000000000" w:firstRow="0" w:lastRow="0" w:firstColumn="0" w:lastColumn="0" w:oddVBand="0" w:evenVBand="0" w:oddHBand="0" w:evenHBand="0" w:firstRowFirstColumn="0" w:firstRowLastColumn="0" w:lastRowFirstColumn="0" w:lastRowLastColumn="0"/>
            </w:pPr>
            <w:r>
              <w:t xml:space="preserve"> </w:t>
            </w:r>
          </w:p>
        </w:tc>
      </w:tr>
    </w:tbl>
    <w:p w:rsidR="00CC4B20" w:rsidRPr="00CC4B20" w:rsidRDefault="00CC4B20" w:rsidP="00CC4B20"/>
    <w:p w:rsidR="00CC4B20" w:rsidRPr="005A36B2" w:rsidRDefault="00CC4B20" w:rsidP="005A36B2"/>
    <w:p w:rsidR="00B72CBC" w:rsidRDefault="008364EB" w:rsidP="00576CB6">
      <w:pPr>
        <w:pStyle w:val="Heading1"/>
      </w:pPr>
      <w:r>
        <w:lastRenderedPageBreak/>
        <w:t xml:space="preserve">Installing and </w:t>
      </w:r>
      <w:r w:rsidR="00B72CBC">
        <w:t>Configuring the Management Pack</w:t>
      </w:r>
    </w:p>
    <w:p w:rsidR="00B72CBC" w:rsidRDefault="00B72CBC" w:rsidP="00B72CBC">
      <w:pPr>
        <w:pStyle w:val="ListParagraph"/>
        <w:numPr>
          <w:ilvl w:val="0"/>
          <w:numId w:val="6"/>
        </w:numPr>
      </w:pPr>
      <w:r>
        <w:t xml:space="preserve">Install </w:t>
      </w:r>
      <w:r w:rsidR="001B4AC0">
        <w:t xml:space="preserve">MPAuthor.Orchestrator.mp </w:t>
      </w:r>
      <w:r>
        <w:t xml:space="preserve">by using the </w:t>
      </w:r>
      <w:hyperlink r:id="rId13" w:history="1">
        <w:r w:rsidRPr="00DB782B">
          <w:rPr>
            <w:rStyle w:val="Hyperlink"/>
          </w:rPr>
          <w:t xml:space="preserve">standard process to install </w:t>
        </w:r>
        <w:r w:rsidR="001B4AC0" w:rsidRPr="00DB782B">
          <w:rPr>
            <w:rStyle w:val="Hyperlink"/>
          </w:rPr>
          <w:t>a management pack</w:t>
        </w:r>
      </w:hyperlink>
      <w:r>
        <w:t>.</w:t>
      </w:r>
    </w:p>
    <w:p w:rsidR="00B72CBC" w:rsidRDefault="00E22C4C" w:rsidP="00B72CBC">
      <w:pPr>
        <w:pStyle w:val="ListParagraph"/>
        <w:numPr>
          <w:ilvl w:val="0"/>
          <w:numId w:val="6"/>
        </w:numPr>
      </w:pPr>
      <w:r>
        <w:t>Select one or more computers that will run all the runbook discoveries, monitors, and rules.  Only one computer should be a selected for each Orchestrator management group.  This will presumably be the Orchestrator management server, but can be any computer with an Operations Manager 2007 or 2012 agent.</w:t>
      </w:r>
    </w:p>
    <w:p w:rsidR="005B2C1E" w:rsidRDefault="00E22C4C" w:rsidP="00B72CBC">
      <w:pPr>
        <w:pStyle w:val="ListParagraph"/>
        <w:numPr>
          <w:ilvl w:val="0"/>
          <w:numId w:val="6"/>
        </w:numPr>
      </w:pPr>
      <w:r>
        <w:t xml:space="preserve">On the computer to act as the Runbook Host, create </w:t>
      </w:r>
      <w:r w:rsidR="005B2C1E">
        <w:t>the following registry keys</w:t>
      </w:r>
      <w:r w:rsidR="00DB782B">
        <w:t>:</w:t>
      </w:r>
    </w:p>
    <w:p w:rsidR="00E22C4C" w:rsidRDefault="005B2C1E" w:rsidP="005B2C1E">
      <w:pPr>
        <w:pStyle w:val="ListParagraph"/>
        <w:numPr>
          <w:ilvl w:val="1"/>
          <w:numId w:val="6"/>
        </w:numPr>
      </w:pPr>
      <w:r>
        <w:t>HKLM\SOFTWARE\MPAuthor</w:t>
      </w:r>
    </w:p>
    <w:p w:rsidR="005B2C1E" w:rsidRDefault="005B2C1E" w:rsidP="005B2C1E">
      <w:pPr>
        <w:pStyle w:val="ListParagraph"/>
        <w:numPr>
          <w:ilvl w:val="1"/>
          <w:numId w:val="6"/>
        </w:numPr>
      </w:pPr>
      <w:r>
        <w:t>HKLM\SOFTWARE\MPAuthor\Orchestrator</w:t>
      </w:r>
    </w:p>
    <w:p w:rsidR="00DB782B" w:rsidRDefault="00DB782B" w:rsidP="00DB782B">
      <w:pPr>
        <w:pStyle w:val="ListParagraph"/>
        <w:numPr>
          <w:ilvl w:val="0"/>
          <w:numId w:val="6"/>
        </w:numPr>
      </w:pPr>
      <w:r>
        <w:t>On the computer to act as the Runbook Host, create the following registry string values:</w:t>
      </w:r>
    </w:p>
    <w:p w:rsidR="00DB782B" w:rsidRDefault="00DB782B" w:rsidP="00DB782B">
      <w:pPr>
        <w:pStyle w:val="ListParagraph"/>
        <w:numPr>
          <w:ilvl w:val="1"/>
          <w:numId w:val="6"/>
        </w:numPr>
      </w:pPr>
      <w:r>
        <w:t>HKLM\SOFTWARE\MPAuthor\Orchestrator\</w:t>
      </w:r>
      <w:r w:rsidR="00DD0E62">
        <w:t>WebServer</w:t>
      </w:r>
    </w:p>
    <w:p w:rsidR="00DB782B" w:rsidRDefault="00DD0E62" w:rsidP="005B2C1E">
      <w:pPr>
        <w:pStyle w:val="ListParagraph"/>
        <w:numPr>
          <w:ilvl w:val="1"/>
          <w:numId w:val="6"/>
        </w:numPr>
      </w:pPr>
      <w:r>
        <w:t>HKLM\SOFTWARE\MPAuthor\Orchestrator\WebServicePort</w:t>
      </w:r>
    </w:p>
    <w:p w:rsidR="005B2C1E" w:rsidRDefault="005B2C1E" w:rsidP="005B2C1E">
      <w:pPr>
        <w:pStyle w:val="ListParagraph"/>
        <w:numPr>
          <w:ilvl w:val="0"/>
          <w:numId w:val="6"/>
        </w:numPr>
      </w:pPr>
      <w:r>
        <w:t xml:space="preserve">Populate the </w:t>
      </w:r>
      <w:r w:rsidR="00DD0E62">
        <w:t xml:space="preserve">registry </w:t>
      </w:r>
      <w:r>
        <w:t>value</w:t>
      </w:r>
      <w:r w:rsidR="00DD0E62">
        <w:t>s</w:t>
      </w:r>
      <w:r>
        <w:t xml:space="preserve"> with the </w:t>
      </w:r>
      <w:r w:rsidR="00DD0E62">
        <w:t xml:space="preserve">name of the computer and the port </w:t>
      </w:r>
      <w:r>
        <w:t xml:space="preserve">of the Orchestrator Web Service to use for discoveries and monitors.  The web service could be located on the same computer as the Runbook </w:t>
      </w:r>
      <w:r w:rsidR="00DD0E62">
        <w:t>Host or a difference computer.</w:t>
      </w:r>
    </w:p>
    <w:p w:rsidR="00B01C0C" w:rsidRDefault="00B01C0C" w:rsidP="005B2C1E">
      <w:pPr>
        <w:pStyle w:val="ListParagraph"/>
        <w:numPr>
          <w:ilvl w:val="0"/>
          <w:numId w:val="6"/>
        </w:numPr>
      </w:pPr>
      <w:r>
        <w:t xml:space="preserve">Create a </w:t>
      </w:r>
      <w:r w:rsidR="00A04B68">
        <w:t xml:space="preserve">Run As Account with </w:t>
      </w:r>
      <w:r w:rsidR="00CB1EEE">
        <w:t xml:space="preserve">a </w:t>
      </w:r>
      <w:r w:rsidR="00A04B68">
        <w:t xml:space="preserve">domain </w:t>
      </w:r>
      <w:r w:rsidR="00CB1EEE">
        <w:t xml:space="preserve">account </w:t>
      </w:r>
      <w:r w:rsidR="00A04B68">
        <w:t>that ha</w:t>
      </w:r>
      <w:r w:rsidR="00DD0E62">
        <w:t>s</w:t>
      </w:r>
      <w:r w:rsidR="00A04B68">
        <w:t xml:space="preserve"> the authority to access the Orchestrator web service.  </w:t>
      </w:r>
      <w:r w:rsidR="00CB1EEE">
        <w:t xml:space="preserve">The account type should be Windows.  This is the account that will be used for all discovery and monitoring of runbooks.  Assign the Run As Account to the Run As Profile called </w:t>
      </w:r>
      <w:r w:rsidR="00F82F9F">
        <w:t>Orchestrator Web Service Account</w:t>
      </w:r>
      <w:r w:rsidR="00CB1EEE">
        <w:t>.</w:t>
      </w:r>
    </w:p>
    <w:p w:rsidR="003615E9" w:rsidRDefault="003615E9" w:rsidP="005B2C1E">
      <w:pPr>
        <w:pStyle w:val="ListParagraph"/>
        <w:numPr>
          <w:ilvl w:val="0"/>
          <w:numId w:val="6"/>
        </w:numPr>
      </w:pPr>
      <w:r>
        <w:t>Once you have configured the Run As Profile, then create an override to enable the Object Discovery called Discover Runbooks.</w:t>
      </w:r>
    </w:p>
    <w:p w:rsidR="005B2C1E" w:rsidRPr="00B72CBC" w:rsidRDefault="005B2C1E" w:rsidP="005B2C1E">
      <w:pPr>
        <w:pStyle w:val="ListParagraph"/>
        <w:numPr>
          <w:ilvl w:val="0"/>
          <w:numId w:val="6"/>
        </w:numPr>
      </w:pPr>
      <w:r>
        <w:t xml:space="preserve">If you want to monitor </w:t>
      </w:r>
      <w:r w:rsidR="00423A71">
        <w:t>t</w:t>
      </w:r>
      <w:r w:rsidR="003A000B">
        <w:t xml:space="preserve">he running state of runbooks that start with a monitor activity, then you must use an override to enable the monitor Runbook Running.  Either create a separate override for each runbook that you want to monitor, or create a group </w:t>
      </w:r>
      <w:r w:rsidR="003B5DB5">
        <w:t>with runbooks you want to monitor and then create an override for the group.</w:t>
      </w:r>
    </w:p>
    <w:p w:rsidR="00120366" w:rsidRDefault="00120366" w:rsidP="00576CB6">
      <w:pPr>
        <w:pStyle w:val="Heading1"/>
      </w:pPr>
      <w:r>
        <w:lastRenderedPageBreak/>
        <w:t>Setting up the Visual Studio Project</w:t>
      </w:r>
    </w:p>
    <w:p w:rsidR="00120366" w:rsidRDefault="0092291C" w:rsidP="00120366">
      <w:r>
        <w:t>The .mp file in this sample has</w:t>
      </w:r>
      <w:r w:rsidR="00120366">
        <w:t xml:space="preserve"> been sealed with key pair that is not includ</w:t>
      </w:r>
      <w:r w:rsidR="00A16378">
        <w:t xml:space="preserve">ed with the download.  You can install the .mp files in a management group, but you cannot modify </w:t>
      </w:r>
      <w:r w:rsidR="003405A7">
        <w:t>the management pack</w:t>
      </w:r>
      <w:r w:rsidR="00A16378">
        <w:t xml:space="preserve"> and then reseal </w:t>
      </w:r>
      <w:r w:rsidR="00767A0C">
        <w:t>it because you don’t have access to the original key pair</w:t>
      </w:r>
      <w:r w:rsidR="00A16378">
        <w:t>.</w:t>
      </w:r>
    </w:p>
    <w:p w:rsidR="00A16378" w:rsidRDefault="00A16378" w:rsidP="00120366">
      <w:r>
        <w:t xml:space="preserve">If you want to modify the management packs and then reseal </w:t>
      </w:r>
      <w:r w:rsidR="00767A0C">
        <w:t xml:space="preserve">it, then you must obtain a new key pair and use it to seal the XML files.  </w:t>
      </w:r>
      <w:r w:rsidR="003405A7">
        <w:t xml:space="preserve">Any </w:t>
      </w:r>
      <w:r w:rsidR="00767A0C">
        <w:t xml:space="preserve">references to </w:t>
      </w:r>
      <w:r w:rsidR="003405A7">
        <w:t xml:space="preserve">the management pack must then </w:t>
      </w:r>
      <w:r w:rsidR="00767A0C">
        <w:t>be changed to reflect the new public key token.</w:t>
      </w:r>
    </w:p>
    <w:p w:rsidR="00767A0C" w:rsidRDefault="00767A0C" w:rsidP="00120366">
      <w:r>
        <w:t xml:space="preserve">You can obtain a new key pair by following the procedure documented in </w:t>
      </w:r>
      <w:hyperlink r:id="rId14" w:history="1">
        <w:r w:rsidR="00E6698E" w:rsidRPr="00E6698E">
          <w:rPr>
            <w:rStyle w:val="Hyperlink"/>
          </w:rPr>
          <w:t>How to Seal a Management Pack File</w:t>
        </w:r>
      </w:hyperlink>
      <w:r w:rsidR="00E6698E">
        <w:t>.  If you are using Visual Studio Authoring Extensions, then you can use the following procedure to change the key file</w:t>
      </w:r>
      <w:r w:rsidR="004E553A">
        <w:t xml:space="preserve"> in the projects</w:t>
      </w:r>
      <w:r w:rsidR="00E6698E">
        <w:t>.</w:t>
      </w:r>
    </w:p>
    <w:p w:rsidR="00E6698E" w:rsidRDefault="00E6698E" w:rsidP="00E6698E">
      <w:pPr>
        <w:pStyle w:val="ListParagraph"/>
        <w:numPr>
          <w:ilvl w:val="0"/>
          <w:numId w:val="5"/>
        </w:numPr>
      </w:pPr>
      <w:r>
        <w:t>Copy your key file to a known location.</w:t>
      </w:r>
    </w:p>
    <w:p w:rsidR="00E6698E" w:rsidRDefault="00E6698E" w:rsidP="00E6698E">
      <w:pPr>
        <w:pStyle w:val="ListParagraph"/>
        <w:numPr>
          <w:ilvl w:val="0"/>
          <w:numId w:val="5"/>
        </w:numPr>
      </w:pPr>
      <w:r>
        <w:t xml:space="preserve">In Visual Studio, right click a project and select </w:t>
      </w:r>
      <w:r w:rsidRPr="00E6698E">
        <w:rPr>
          <w:b/>
        </w:rPr>
        <w:t>Properties</w:t>
      </w:r>
      <w:r>
        <w:t>.</w:t>
      </w:r>
    </w:p>
    <w:p w:rsidR="00E6698E" w:rsidRDefault="00E6698E" w:rsidP="00E6698E">
      <w:pPr>
        <w:pStyle w:val="ListParagraph"/>
        <w:numPr>
          <w:ilvl w:val="0"/>
          <w:numId w:val="5"/>
        </w:numPr>
      </w:pPr>
      <w:r>
        <w:t xml:space="preserve">Select the </w:t>
      </w:r>
      <w:r w:rsidRPr="00E6698E">
        <w:rPr>
          <w:b/>
        </w:rPr>
        <w:t>Build</w:t>
      </w:r>
      <w:r>
        <w:t xml:space="preserve"> tab.</w:t>
      </w:r>
    </w:p>
    <w:p w:rsidR="00E6698E" w:rsidRDefault="00E6698E" w:rsidP="00E6698E">
      <w:pPr>
        <w:pStyle w:val="ListParagraph"/>
        <w:numPr>
          <w:ilvl w:val="0"/>
          <w:numId w:val="5"/>
        </w:numPr>
      </w:pPr>
      <w:r>
        <w:t xml:space="preserve">Change the path of the </w:t>
      </w:r>
      <w:r w:rsidRPr="00E6698E">
        <w:rPr>
          <w:b/>
        </w:rPr>
        <w:t>Key File</w:t>
      </w:r>
      <w:r>
        <w:t xml:space="preserve"> to the correct one for your file.</w:t>
      </w:r>
    </w:p>
    <w:p w:rsidR="00AC43CA" w:rsidRDefault="00AC43CA" w:rsidP="00E6698E">
      <w:pPr>
        <w:pStyle w:val="ListParagraph"/>
        <w:numPr>
          <w:ilvl w:val="0"/>
          <w:numId w:val="5"/>
        </w:numPr>
      </w:pPr>
      <w:r>
        <w:t>Repeat steps 2-4 for each project.</w:t>
      </w:r>
    </w:p>
    <w:p w:rsidR="00E627DF" w:rsidRPr="00E627DF" w:rsidRDefault="00E627DF" w:rsidP="00E627DF"/>
    <w:p w:rsidR="003C3FE0" w:rsidRDefault="003C3FE0" w:rsidP="003C3FE0">
      <w:pPr>
        <w:pStyle w:val="Heading1"/>
      </w:pPr>
      <w:r>
        <w:lastRenderedPageBreak/>
        <w:t>Service Model</w:t>
      </w:r>
    </w:p>
    <w:p w:rsidR="001A0D11" w:rsidRDefault="00833811" w:rsidP="001A0D11">
      <w:r>
        <w:fldChar w:fldCharType="begin"/>
      </w:r>
      <w:r w:rsidR="00F26BD8">
        <w:instrText xml:space="preserve"> REF _Ref228070342 \h </w:instrText>
      </w:r>
      <w:r>
        <w:fldChar w:fldCharType="separate"/>
      </w:r>
      <w:r w:rsidR="000447AA">
        <w:t xml:space="preserve">Figure </w:t>
      </w:r>
      <w:r w:rsidR="000447AA">
        <w:rPr>
          <w:noProof/>
        </w:rPr>
        <w:t>6</w:t>
      </w:r>
      <w:r>
        <w:fldChar w:fldCharType="end"/>
      </w:r>
      <w:r w:rsidR="00F26BD8">
        <w:t xml:space="preserve"> illustrates </w:t>
      </w:r>
      <w:r w:rsidR="00CE77AD">
        <w:t xml:space="preserve">the service model for the </w:t>
      </w:r>
      <w:r w:rsidR="00E10DED">
        <w:t>Orchestrator</w:t>
      </w:r>
      <w:r w:rsidR="00F26BD8">
        <w:t xml:space="preserve"> sample </w:t>
      </w:r>
      <w:r w:rsidR="00E10DED">
        <w:t>management pack</w:t>
      </w:r>
      <w:r w:rsidR="00F26BD8">
        <w:t xml:space="preserve">.  </w:t>
      </w:r>
    </w:p>
    <w:p w:rsidR="003C3FE0" w:rsidRDefault="003C3FE0" w:rsidP="003C3FE0"/>
    <w:p w:rsidR="00F26BD8" w:rsidRDefault="003A7B59" w:rsidP="00F26BD8">
      <w:pPr>
        <w:keepNext/>
        <w:jc w:val="center"/>
      </w:pPr>
      <w:r>
        <w:object w:dxaOrig="1495" w:dyaOrig="3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pt;height:182.4pt" o:ole="">
            <v:imagedata r:id="rId15" o:title=""/>
          </v:shape>
          <o:OLEObject Type="Embed" ProgID="Visio.Drawing.11" ShapeID="_x0000_i1025" DrawAspect="Content" ObjectID="_1437557927" r:id="rId16"/>
        </w:object>
      </w:r>
    </w:p>
    <w:p w:rsidR="0040405F" w:rsidRDefault="00F26BD8" w:rsidP="00F26BD8">
      <w:pPr>
        <w:pStyle w:val="Caption"/>
        <w:jc w:val="center"/>
        <w:rPr>
          <w:noProof/>
        </w:rPr>
      </w:pPr>
      <w:bookmarkStart w:id="1" w:name="_Ref228070342"/>
      <w:r>
        <w:t xml:space="preserve">Figure </w:t>
      </w:r>
      <w:r w:rsidR="00B25095">
        <w:fldChar w:fldCharType="begin"/>
      </w:r>
      <w:r w:rsidR="00B25095">
        <w:instrText xml:space="preserve"> SEQ Figure \* ARABIC </w:instrText>
      </w:r>
      <w:r w:rsidR="00B25095">
        <w:fldChar w:fldCharType="separate"/>
      </w:r>
      <w:r w:rsidR="000447AA">
        <w:rPr>
          <w:noProof/>
        </w:rPr>
        <w:t>6</w:t>
      </w:r>
      <w:r w:rsidR="00B25095">
        <w:rPr>
          <w:noProof/>
        </w:rPr>
        <w:fldChar w:fldCharType="end"/>
      </w:r>
      <w:bookmarkEnd w:id="1"/>
      <w:r>
        <w:rPr>
          <w:noProof/>
        </w:rPr>
        <w:t xml:space="preserve"> - </w:t>
      </w:r>
      <w:r w:rsidR="003A7B59">
        <w:rPr>
          <w:noProof/>
        </w:rPr>
        <w:t>MPAuthor Orchestrator</w:t>
      </w:r>
      <w:r>
        <w:rPr>
          <w:noProof/>
        </w:rPr>
        <w:t xml:space="preserve"> Service Model</w:t>
      </w:r>
    </w:p>
    <w:p w:rsidR="001A0D11" w:rsidRPr="001A0D11" w:rsidRDefault="001A0D11" w:rsidP="001A0D11">
      <w:r>
        <w:t xml:space="preserve">Details on each class are provided in </w:t>
      </w:r>
      <w:r w:rsidR="00833811">
        <w:fldChar w:fldCharType="begin"/>
      </w:r>
      <w:r>
        <w:instrText xml:space="preserve"> REF _Ref228071201 \h </w:instrText>
      </w:r>
      <w:r w:rsidR="00833811">
        <w:fldChar w:fldCharType="separate"/>
      </w:r>
      <w:r w:rsidR="000447AA">
        <w:t xml:space="preserve">Table </w:t>
      </w:r>
      <w:r w:rsidR="000447AA">
        <w:rPr>
          <w:noProof/>
        </w:rPr>
        <w:t>1</w:t>
      </w:r>
      <w:r w:rsidR="00833811">
        <w:fldChar w:fldCharType="end"/>
      </w:r>
      <w:r w:rsidR="00C82A67">
        <w:t xml:space="preserve">. </w:t>
      </w:r>
    </w:p>
    <w:p w:rsidR="001A0D11" w:rsidRDefault="001A0D11" w:rsidP="001A0D11">
      <w:pPr>
        <w:pStyle w:val="Caption"/>
        <w:keepNext/>
      </w:pPr>
      <w:bookmarkStart w:id="2" w:name="_Ref228071201"/>
      <w:r>
        <w:t xml:space="preserve">Table </w:t>
      </w:r>
      <w:r w:rsidR="00B25095">
        <w:fldChar w:fldCharType="begin"/>
      </w:r>
      <w:r w:rsidR="00B25095">
        <w:instrText xml:space="preserve"> SEQ Table \* ARABIC </w:instrText>
      </w:r>
      <w:r w:rsidR="00B25095">
        <w:fldChar w:fldCharType="separate"/>
      </w:r>
      <w:r w:rsidR="000447AA">
        <w:rPr>
          <w:noProof/>
        </w:rPr>
        <w:t>1</w:t>
      </w:r>
      <w:r w:rsidR="00B25095">
        <w:rPr>
          <w:noProof/>
        </w:rPr>
        <w:fldChar w:fldCharType="end"/>
      </w:r>
      <w:bookmarkEnd w:id="2"/>
      <w:r>
        <w:rPr>
          <w:noProof/>
        </w:rPr>
        <w:t xml:space="preserve"> - </w:t>
      </w:r>
      <w:r w:rsidR="00C82A67">
        <w:rPr>
          <w:noProof/>
        </w:rPr>
        <w:t>MPAuthor Orchestrator</w:t>
      </w:r>
      <w:r w:rsidR="003405A7">
        <w:rPr>
          <w:noProof/>
        </w:rPr>
        <w:t xml:space="preserve"> Classes</w:t>
      </w:r>
    </w:p>
    <w:tbl>
      <w:tblPr>
        <w:tblStyle w:val="LightList-Accent11"/>
        <w:tblW w:w="0" w:type="auto"/>
        <w:tblInd w:w="108" w:type="dxa"/>
        <w:tblLook w:val="0420" w:firstRow="1" w:lastRow="0" w:firstColumn="0" w:lastColumn="0" w:noHBand="0" w:noVBand="1"/>
      </w:tblPr>
      <w:tblGrid>
        <w:gridCol w:w="2718"/>
        <w:gridCol w:w="4100"/>
        <w:gridCol w:w="2650"/>
      </w:tblGrid>
      <w:tr w:rsidR="00F26BD8" w:rsidTr="004F312B">
        <w:trPr>
          <w:cnfStyle w:val="100000000000" w:firstRow="1" w:lastRow="0" w:firstColumn="0" w:lastColumn="0" w:oddVBand="0" w:evenVBand="0" w:oddHBand="0" w:evenHBand="0" w:firstRowFirstColumn="0" w:firstRowLastColumn="0" w:lastRowFirstColumn="0" w:lastRowLastColumn="0"/>
        </w:trPr>
        <w:tc>
          <w:tcPr>
            <w:tcW w:w="2718" w:type="dxa"/>
          </w:tcPr>
          <w:p w:rsidR="00F26BD8" w:rsidRDefault="00F26BD8" w:rsidP="003C3FE0">
            <w:r>
              <w:t>Class Name</w:t>
            </w:r>
          </w:p>
        </w:tc>
        <w:tc>
          <w:tcPr>
            <w:tcW w:w="4100" w:type="dxa"/>
          </w:tcPr>
          <w:p w:rsidR="00F26BD8" w:rsidRDefault="00F26BD8" w:rsidP="003C3FE0">
            <w:r>
              <w:t>Base Class</w:t>
            </w:r>
          </w:p>
        </w:tc>
        <w:tc>
          <w:tcPr>
            <w:tcW w:w="2650" w:type="dxa"/>
          </w:tcPr>
          <w:p w:rsidR="00F26BD8" w:rsidRDefault="00F26BD8" w:rsidP="003C3FE0">
            <w:r>
              <w:t>Description</w:t>
            </w:r>
          </w:p>
        </w:tc>
      </w:tr>
      <w:tr w:rsidR="00F26BD8" w:rsidTr="004F312B">
        <w:trPr>
          <w:cnfStyle w:val="000000100000" w:firstRow="0" w:lastRow="0" w:firstColumn="0" w:lastColumn="0" w:oddVBand="0" w:evenVBand="0" w:oddHBand="1" w:evenHBand="0" w:firstRowFirstColumn="0" w:firstRowLastColumn="0" w:lastRowFirstColumn="0" w:lastRowLastColumn="0"/>
        </w:trPr>
        <w:tc>
          <w:tcPr>
            <w:tcW w:w="2718" w:type="dxa"/>
          </w:tcPr>
          <w:p w:rsidR="00F26BD8" w:rsidRDefault="003A7B59" w:rsidP="003C3FE0">
            <w:r>
              <w:t>Orchestrator Runbook Host</w:t>
            </w:r>
          </w:p>
        </w:tc>
        <w:tc>
          <w:tcPr>
            <w:tcW w:w="4100" w:type="dxa"/>
          </w:tcPr>
          <w:p w:rsidR="00F26BD8" w:rsidRDefault="00001556" w:rsidP="00F26BD8">
            <w:r w:rsidRPr="00001556">
              <w:t>Microsoft.Windows.LocalApplication</w:t>
            </w:r>
          </w:p>
        </w:tc>
        <w:tc>
          <w:tcPr>
            <w:tcW w:w="2650" w:type="dxa"/>
          </w:tcPr>
          <w:p w:rsidR="00F26BD8" w:rsidRDefault="00001556" w:rsidP="00001556">
            <w:r>
              <w:t xml:space="preserve">Acts as a target for the runbook discoveries and monitors.  Class itself is not monitored. </w:t>
            </w:r>
          </w:p>
        </w:tc>
      </w:tr>
      <w:tr w:rsidR="00F26BD8" w:rsidTr="004F312B">
        <w:tc>
          <w:tcPr>
            <w:tcW w:w="2718" w:type="dxa"/>
          </w:tcPr>
          <w:p w:rsidR="00F26BD8" w:rsidRDefault="004F312B" w:rsidP="003C3FE0">
            <w:r>
              <w:t>Orchestrator Runbook</w:t>
            </w:r>
          </w:p>
        </w:tc>
        <w:tc>
          <w:tcPr>
            <w:tcW w:w="4100" w:type="dxa"/>
          </w:tcPr>
          <w:p w:rsidR="00F26BD8" w:rsidRDefault="004F312B" w:rsidP="003C3FE0">
            <w:r w:rsidRPr="004F312B">
              <w:t>Microsoft.Windows.ApplicationComponent</w:t>
            </w:r>
          </w:p>
        </w:tc>
        <w:tc>
          <w:tcPr>
            <w:tcW w:w="2650" w:type="dxa"/>
          </w:tcPr>
          <w:p w:rsidR="00F26BD8" w:rsidRDefault="004F312B" w:rsidP="00F26BD8">
            <w:r>
              <w:t>Represents an Orchestrator runbook.</w:t>
            </w:r>
            <w:r w:rsidR="00F26BD8">
              <w:t xml:space="preserve">  </w:t>
            </w:r>
          </w:p>
        </w:tc>
      </w:tr>
      <w:tr w:rsidR="00C82A67" w:rsidTr="004F312B">
        <w:trPr>
          <w:cnfStyle w:val="000000100000" w:firstRow="0" w:lastRow="0" w:firstColumn="0" w:lastColumn="0" w:oddVBand="0" w:evenVBand="0" w:oddHBand="1" w:evenHBand="0" w:firstRowFirstColumn="0" w:firstRowLastColumn="0" w:lastRowFirstColumn="0" w:lastRowLastColumn="0"/>
        </w:trPr>
        <w:tc>
          <w:tcPr>
            <w:tcW w:w="2718" w:type="dxa"/>
          </w:tcPr>
          <w:p w:rsidR="00C82A67" w:rsidRDefault="00C82A67" w:rsidP="003C3FE0">
            <w:r w:rsidRPr="00C82A67">
              <w:t>MPAuthor Monitor Runbooks</w:t>
            </w:r>
          </w:p>
        </w:tc>
        <w:tc>
          <w:tcPr>
            <w:tcW w:w="4100" w:type="dxa"/>
          </w:tcPr>
          <w:p w:rsidR="00C82A67" w:rsidRPr="004F312B" w:rsidRDefault="00C82A67" w:rsidP="003C3FE0">
            <w:r w:rsidRPr="00C82A67">
              <w:t>Microsoft.SystemCenter.InstanceGroup</w:t>
            </w:r>
          </w:p>
        </w:tc>
        <w:tc>
          <w:tcPr>
            <w:tcW w:w="2650" w:type="dxa"/>
          </w:tcPr>
          <w:p w:rsidR="00C82A67" w:rsidRDefault="00C82A67" w:rsidP="00F26BD8">
            <w:r>
              <w:t>Group containing all runbooks that start with a monitor activity.</w:t>
            </w:r>
          </w:p>
        </w:tc>
      </w:tr>
    </w:tbl>
    <w:p w:rsidR="00F26BD8" w:rsidRDefault="00F26BD8" w:rsidP="003C3FE0"/>
    <w:p w:rsidR="003C3FE0" w:rsidRDefault="003C3FE0" w:rsidP="003C3FE0">
      <w:pPr>
        <w:pStyle w:val="Heading1"/>
      </w:pPr>
      <w:r>
        <w:lastRenderedPageBreak/>
        <w:t>Discovery</w:t>
      </w:r>
    </w:p>
    <w:p w:rsidR="00666DEE" w:rsidRDefault="00666DEE" w:rsidP="00666DEE">
      <w:r>
        <w:t xml:space="preserve">The following table provides the method </w:t>
      </w:r>
      <w:r w:rsidR="00E237AE">
        <w:t xml:space="preserve">that </w:t>
      </w:r>
      <w:r w:rsidR="002313B9">
        <w:t xml:space="preserve">is </w:t>
      </w:r>
      <w:r w:rsidR="00E237AE">
        <w:t xml:space="preserve">used to </w:t>
      </w:r>
      <w:r>
        <w:t xml:space="preserve">discover each class.  </w:t>
      </w:r>
      <w:r w:rsidR="006F6950">
        <w:t xml:space="preserve">  </w:t>
      </w:r>
    </w:p>
    <w:p w:rsidR="000A09D7" w:rsidRDefault="00CB5D1F" w:rsidP="00CB5D1F">
      <w:pPr>
        <w:pStyle w:val="Caption"/>
        <w:keepNext/>
      </w:pPr>
      <w:r>
        <w:t xml:space="preserve">Table </w:t>
      </w:r>
      <w:r w:rsidR="00B25095">
        <w:fldChar w:fldCharType="begin"/>
      </w:r>
      <w:r w:rsidR="00B25095">
        <w:instrText xml:space="preserve"> SEQ Table \* ARABIC </w:instrText>
      </w:r>
      <w:r w:rsidR="00B25095">
        <w:fldChar w:fldCharType="separate"/>
      </w:r>
      <w:r w:rsidR="000447AA">
        <w:rPr>
          <w:noProof/>
        </w:rPr>
        <w:t>2</w:t>
      </w:r>
      <w:r w:rsidR="00B25095">
        <w:rPr>
          <w:noProof/>
        </w:rPr>
        <w:fldChar w:fldCharType="end"/>
      </w:r>
      <w:r>
        <w:rPr>
          <w:noProof/>
        </w:rPr>
        <w:t xml:space="preserve"> –Discovery Logic</w:t>
      </w:r>
    </w:p>
    <w:tbl>
      <w:tblPr>
        <w:tblStyle w:val="LightList-Accent11"/>
        <w:tblW w:w="0" w:type="auto"/>
        <w:tblInd w:w="108" w:type="dxa"/>
        <w:tblLook w:val="0420" w:firstRow="1" w:lastRow="0" w:firstColumn="0" w:lastColumn="0" w:noHBand="0" w:noVBand="1"/>
      </w:tblPr>
      <w:tblGrid>
        <w:gridCol w:w="2468"/>
        <w:gridCol w:w="1303"/>
        <w:gridCol w:w="5697"/>
      </w:tblGrid>
      <w:tr w:rsidR="000A09D7" w:rsidTr="00A46E0C">
        <w:trPr>
          <w:cnfStyle w:val="100000000000" w:firstRow="1" w:lastRow="0" w:firstColumn="0" w:lastColumn="0" w:oddVBand="0" w:evenVBand="0" w:oddHBand="0" w:evenHBand="0" w:firstRowFirstColumn="0" w:firstRowLastColumn="0" w:lastRowFirstColumn="0" w:lastRowLastColumn="0"/>
        </w:trPr>
        <w:tc>
          <w:tcPr>
            <w:tcW w:w="2468" w:type="dxa"/>
          </w:tcPr>
          <w:p w:rsidR="000A09D7" w:rsidRDefault="000A09D7" w:rsidP="00666DEE">
            <w:r>
              <w:t>Class</w:t>
            </w:r>
          </w:p>
        </w:tc>
        <w:tc>
          <w:tcPr>
            <w:tcW w:w="1303" w:type="dxa"/>
          </w:tcPr>
          <w:p w:rsidR="000A09D7" w:rsidRDefault="000A09D7" w:rsidP="00666DEE">
            <w:r>
              <w:t>Method</w:t>
            </w:r>
          </w:p>
        </w:tc>
        <w:tc>
          <w:tcPr>
            <w:tcW w:w="5697" w:type="dxa"/>
          </w:tcPr>
          <w:p w:rsidR="000A09D7" w:rsidRDefault="000A09D7" w:rsidP="00666DEE">
            <w:r>
              <w:t>Details</w:t>
            </w:r>
          </w:p>
        </w:tc>
      </w:tr>
      <w:tr w:rsidR="000A09D7" w:rsidTr="00A46E0C">
        <w:trPr>
          <w:cnfStyle w:val="000000100000" w:firstRow="0" w:lastRow="0" w:firstColumn="0" w:lastColumn="0" w:oddVBand="0" w:evenVBand="0" w:oddHBand="1" w:evenHBand="0" w:firstRowFirstColumn="0" w:firstRowLastColumn="0" w:lastRowFirstColumn="0" w:lastRowLastColumn="0"/>
        </w:trPr>
        <w:tc>
          <w:tcPr>
            <w:tcW w:w="2468" w:type="dxa"/>
          </w:tcPr>
          <w:p w:rsidR="000A09D7" w:rsidRDefault="00C82A67" w:rsidP="00666DEE">
            <w:r>
              <w:t>Orchestrator Runbook Host</w:t>
            </w:r>
          </w:p>
        </w:tc>
        <w:tc>
          <w:tcPr>
            <w:tcW w:w="1303" w:type="dxa"/>
          </w:tcPr>
          <w:p w:rsidR="000A09D7" w:rsidRDefault="000A09D7" w:rsidP="00666DEE">
            <w:r>
              <w:t>Registry</w:t>
            </w:r>
          </w:p>
        </w:tc>
        <w:tc>
          <w:tcPr>
            <w:tcW w:w="5697" w:type="dxa"/>
          </w:tcPr>
          <w:p w:rsidR="00F21645" w:rsidRDefault="00945422" w:rsidP="00F21645">
            <w:r>
              <w:t>Discovered from e</w:t>
            </w:r>
            <w:r w:rsidR="00F613A4">
              <w:t>xistence of registry key at HKLM\SOFTWARE\</w:t>
            </w:r>
            <w:r w:rsidR="00D51D24">
              <w:t>MPAuthor\</w:t>
            </w:r>
            <w:r>
              <w:t>Orchestrator.</w:t>
            </w:r>
            <w:r w:rsidR="00F613A4">
              <w:t xml:space="preserve"> </w:t>
            </w:r>
          </w:p>
          <w:p w:rsidR="00F21645" w:rsidRDefault="00945422" w:rsidP="00F21645">
            <w:pPr>
              <w:pStyle w:val="ListParagraph"/>
              <w:numPr>
                <w:ilvl w:val="0"/>
                <w:numId w:val="4"/>
              </w:numPr>
              <w:ind w:left="331" w:hanging="299"/>
            </w:pPr>
            <w:r>
              <w:t xml:space="preserve">WebServer </w:t>
            </w:r>
            <w:r w:rsidR="00F613A4">
              <w:t>property coll</w:t>
            </w:r>
            <w:r w:rsidR="00D51D24">
              <w:t>ected from HKLM\SOFTWARE\MPAuthor\</w:t>
            </w:r>
            <w:r>
              <w:t>Orchestrator</w:t>
            </w:r>
            <w:r w:rsidR="00F613A4">
              <w:t>\</w:t>
            </w:r>
            <w:r>
              <w:t>WebServer</w:t>
            </w:r>
            <w:r w:rsidR="00F613A4">
              <w:t xml:space="preserve">.  </w:t>
            </w:r>
          </w:p>
          <w:p w:rsidR="000A09D7" w:rsidRDefault="00945422" w:rsidP="00A01D73">
            <w:pPr>
              <w:pStyle w:val="ListParagraph"/>
              <w:numPr>
                <w:ilvl w:val="0"/>
                <w:numId w:val="4"/>
              </w:numPr>
              <w:ind w:left="331" w:hanging="299"/>
            </w:pPr>
            <w:r>
              <w:t xml:space="preserve">WebServicePort property collected from HKLM\SOFTWARE\MPAuthor\Orchestrator\WebServicePort. </w:t>
            </w:r>
            <w:r w:rsidR="00F613A4">
              <w:t xml:space="preserve"> </w:t>
            </w:r>
          </w:p>
        </w:tc>
      </w:tr>
      <w:tr w:rsidR="000A09D7" w:rsidTr="00A46E0C">
        <w:tc>
          <w:tcPr>
            <w:tcW w:w="2468" w:type="dxa"/>
          </w:tcPr>
          <w:p w:rsidR="000A09D7" w:rsidRDefault="00B10A80" w:rsidP="00B10A80">
            <w:r>
              <w:t>Orchestrator Runbook</w:t>
            </w:r>
          </w:p>
        </w:tc>
        <w:tc>
          <w:tcPr>
            <w:tcW w:w="1303" w:type="dxa"/>
          </w:tcPr>
          <w:p w:rsidR="000A09D7" w:rsidRDefault="00B10A80" w:rsidP="00666DEE">
            <w:r>
              <w:t>Script</w:t>
            </w:r>
          </w:p>
        </w:tc>
        <w:tc>
          <w:tcPr>
            <w:tcW w:w="5697" w:type="dxa"/>
          </w:tcPr>
          <w:p w:rsidR="000A09D7" w:rsidRDefault="00B10A80" w:rsidP="00A46E0C">
            <w:pPr>
              <w:ind w:left="32"/>
            </w:pPr>
            <w:r>
              <w:t xml:space="preserve">Runs on the Runbook Host and discovers all runbooks available from the Orchestrator web service.  </w:t>
            </w:r>
          </w:p>
          <w:p w:rsidR="00734193" w:rsidRDefault="00734193" w:rsidP="00A46E0C">
            <w:pPr>
              <w:ind w:left="32"/>
            </w:pPr>
          </w:p>
          <w:p w:rsidR="00734193" w:rsidRDefault="00734193" w:rsidP="00734193">
            <w:pPr>
              <w:ind w:left="32"/>
            </w:pPr>
            <w:r>
              <w:t>This runbook is disabled by default.  The user is expected to enable it through an override once the Run As Profile has been configured properly.</w:t>
            </w:r>
          </w:p>
        </w:tc>
      </w:tr>
      <w:tr w:rsidR="00B36670" w:rsidTr="00A46E0C">
        <w:trPr>
          <w:cnfStyle w:val="000000100000" w:firstRow="0" w:lastRow="0" w:firstColumn="0" w:lastColumn="0" w:oddVBand="0" w:evenVBand="0" w:oddHBand="1" w:evenHBand="0" w:firstRowFirstColumn="0" w:firstRowLastColumn="0" w:lastRowFirstColumn="0" w:lastRowLastColumn="0"/>
        </w:trPr>
        <w:tc>
          <w:tcPr>
            <w:tcW w:w="2468" w:type="dxa"/>
          </w:tcPr>
          <w:p w:rsidR="00B36670" w:rsidRDefault="00CF34A1" w:rsidP="000E6972">
            <w:r w:rsidRPr="00CF34A1">
              <w:t>Populate Monitor Runbooks</w:t>
            </w:r>
          </w:p>
        </w:tc>
        <w:tc>
          <w:tcPr>
            <w:tcW w:w="1303" w:type="dxa"/>
          </w:tcPr>
          <w:p w:rsidR="00B36670" w:rsidRDefault="00CB5D1F" w:rsidP="00007B07">
            <w:r>
              <w:t>Group Populator</w:t>
            </w:r>
          </w:p>
        </w:tc>
        <w:tc>
          <w:tcPr>
            <w:tcW w:w="5697" w:type="dxa"/>
          </w:tcPr>
          <w:p w:rsidR="00B36670" w:rsidRDefault="00CF34A1" w:rsidP="000E6972">
            <w:r>
              <w:t xml:space="preserve">Populate the </w:t>
            </w:r>
            <w:r w:rsidRPr="00C82A67">
              <w:t>MPAuthor Monitor Runbooks</w:t>
            </w:r>
            <w:r>
              <w:t xml:space="preserve"> group with all runbooks that have an IsMonitor value of True.</w:t>
            </w:r>
          </w:p>
        </w:tc>
      </w:tr>
    </w:tbl>
    <w:p w:rsidR="003C3FE0" w:rsidRDefault="003C3FE0" w:rsidP="00666DEE"/>
    <w:p w:rsidR="002313B9" w:rsidRDefault="002313B9" w:rsidP="00125BDC">
      <w:pPr>
        <w:pStyle w:val="Heading1"/>
      </w:pPr>
      <w:r>
        <w:lastRenderedPageBreak/>
        <w:t>Monitoring</w:t>
      </w:r>
    </w:p>
    <w:p w:rsidR="002313B9" w:rsidRDefault="002313B9" w:rsidP="002313B9">
      <w:pPr>
        <w:pStyle w:val="Heading2"/>
      </w:pPr>
      <w:r>
        <w:t>Scripts</w:t>
      </w:r>
    </w:p>
    <w:p w:rsidR="002313B9" w:rsidRPr="002313B9" w:rsidRDefault="002313B9" w:rsidP="002313B9">
      <w:r>
        <w:t xml:space="preserve">All of the scripts in this management pack uses functions from </w:t>
      </w:r>
      <w:hyperlink r:id="rId17" w:history="1">
        <w:r w:rsidRPr="00A46E0C">
          <w:rPr>
            <w:rStyle w:val="Hyperlink"/>
          </w:rPr>
          <w:t>Orchestrator Web Service PowerShell module available on CodePlex</w:t>
        </w:r>
      </w:hyperlink>
      <w:r>
        <w:t>.  This module provides critical PowerShell functions using the Orchestrator web service.  The functions are left intact with additional logic created in each script to perform the specific required function.</w:t>
      </w:r>
    </w:p>
    <w:p w:rsidR="00CB5D1F" w:rsidRDefault="002313B9" w:rsidP="002313B9">
      <w:pPr>
        <w:pStyle w:val="Heading2"/>
      </w:pPr>
      <w:r>
        <w:t>Unit Monitor</w:t>
      </w:r>
    </w:p>
    <w:p w:rsidR="009742B1" w:rsidRDefault="007B1752" w:rsidP="0065236B">
      <w:r>
        <w:t xml:space="preserve">The monitor </w:t>
      </w:r>
      <w:r w:rsidR="00D471C6">
        <w:t xml:space="preserve">MPAuthor.Orchestrator.Monitor.RunbookRunning runs a script that returns all runbooks that start with a monitor activity and whether the runbook currently is running.  It determines this </w:t>
      </w:r>
      <w:r w:rsidR="002313B9">
        <w:t xml:space="preserve">by looking for </w:t>
      </w:r>
      <w:r w:rsidR="00D471C6">
        <w:t>any active jobs for the runbook.</w:t>
      </w:r>
    </w:p>
    <w:p w:rsidR="00054E7C" w:rsidRDefault="001A6602" w:rsidP="002B2BB6">
      <w:r>
        <w:t>This monitor is disabled by default because it is expected that</w:t>
      </w:r>
      <w:r w:rsidR="001D5161">
        <w:t xml:space="preserve"> not</w:t>
      </w:r>
      <w:r>
        <w:t xml:space="preserve"> all runbooks should be monitored.  It is intended that it be enabled through an override that is created either for specific runbooks or on a group containing critical runbooks to monitor.</w:t>
      </w:r>
    </w:p>
    <w:p w:rsidR="00337C30" w:rsidRDefault="00337C30" w:rsidP="001D5161">
      <w:pPr>
        <w:pStyle w:val="Heading2"/>
      </w:pPr>
      <w:r>
        <w:t>Rules</w:t>
      </w:r>
    </w:p>
    <w:p w:rsidR="003A0DCD" w:rsidRPr="00B44F7E" w:rsidRDefault="00337C30" w:rsidP="00734193">
      <w:r>
        <w:t xml:space="preserve">The rule </w:t>
      </w:r>
      <w:r w:rsidR="00F30B0A">
        <w:t>MPAuther.</w:t>
      </w:r>
      <w:r w:rsidR="002313B9">
        <w:t>Orchestrator</w:t>
      </w:r>
      <w:r>
        <w:t>.Rule.</w:t>
      </w:r>
      <w:r w:rsidR="0073272F">
        <w:t>RunbookDiscovery</w:t>
      </w:r>
      <w:r>
        <w:t xml:space="preserve"> </w:t>
      </w:r>
      <w:r w:rsidR="0073272F">
        <w:t>and MPAuther.</w:t>
      </w:r>
      <w:r w:rsidR="002313B9" w:rsidRPr="002313B9">
        <w:t xml:space="preserve"> </w:t>
      </w:r>
      <w:r w:rsidR="002313B9">
        <w:t>Orchestrator</w:t>
      </w:r>
      <w:r w:rsidR="0073272F">
        <w:t>.Rule.RunbookMonitor</w:t>
      </w:r>
      <w:r w:rsidR="00734193">
        <w:t xml:space="preserve"> look</w:t>
      </w:r>
      <w:r w:rsidR="00272C7C">
        <w:t xml:space="preserve"> </w:t>
      </w:r>
      <w:r w:rsidR="00734193">
        <w:t>for an event created by the runbook discovery and monitor indicating that no runbooks were found.  This is most likely due to the web server and port being configured incorrectly or the specific credentials not having required access (or no credentials being supplied at all).</w:t>
      </w:r>
      <w:r w:rsidR="00272C7C">
        <w:t xml:space="preserve">  This is simply an alert to the user that the configuration of the management pack may be incorrect.</w:t>
      </w:r>
    </w:p>
    <w:p w:rsidR="0039577E" w:rsidRDefault="00272C7C" w:rsidP="00272C7C">
      <w:pPr>
        <w:pStyle w:val="Heading2"/>
      </w:pPr>
      <w:r>
        <w:t>Task</w:t>
      </w:r>
    </w:p>
    <w:p w:rsidR="006154BD" w:rsidRDefault="006154BD" w:rsidP="006154BD">
      <w:r>
        <w:t xml:space="preserve">The task </w:t>
      </w:r>
      <w:r w:rsidRPr="006154BD">
        <w:t>MPAuthor.Orchestrator.Task.StartRunbook</w:t>
      </w:r>
      <w:r>
        <w:t xml:space="preserve"> provides the ability to start a runbook </w:t>
      </w:r>
      <w:r w:rsidR="008E3541">
        <w:t xml:space="preserve">from the Operations Console.  If the runbook has no parameters, then it can be started just be running the task.  If the runbook requires parameters, then they need to be specified with an override </w:t>
      </w:r>
      <w:r w:rsidR="005C4BF5">
        <w:t>on a single line in the ParameterString parameter on the task.  The parameters need to be specified in the following format:</w:t>
      </w:r>
    </w:p>
    <w:p w:rsidR="005C4BF5" w:rsidRDefault="004A2775" w:rsidP="004A2775">
      <w:pPr>
        <w:jc w:val="center"/>
      </w:pPr>
      <w:r>
        <w:t>Param1=Value1;Param2=Value2;Param3=Value3</w:t>
      </w:r>
    </w:p>
    <w:p w:rsidR="004A2775" w:rsidRDefault="004A2775" w:rsidP="004A2775">
      <w:pPr>
        <w:jc w:val="both"/>
      </w:pPr>
      <w:r>
        <w:t>The reason that this format is used is because of the inability to create a more sophisticated user interface</w:t>
      </w:r>
      <w:r w:rsidR="00272C7C">
        <w:t xml:space="preserve"> in the Operations Console</w:t>
      </w:r>
      <w:r>
        <w:t xml:space="preserve"> for collecting parameters.  The Orchestration Console is designed for exactly this purpose and prompts the user for a value for each parameter.</w:t>
      </w:r>
    </w:p>
    <w:p w:rsidR="004A2775" w:rsidRPr="006154BD" w:rsidRDefault="004A2775" w:rsidP="00272C7C">
      <w:r>
        <w:t xml:space="preserve">The StartRunbook task uses a write action module called </w:t>
      </w:r>
      <w:r w:rsidRPr="004A2775">
        <w:t>MPAuthor.Orchestrator.WriteAction.StartRunbook</w:t>
      </w:r>
      <w:r>
        <w:t>.  This module is public and can be used by other management packs that require the ability to start a runbook.</w:t>
      </w:r>
    </w:p>
    <w:sectPr w:rsidR="004A2775" w:rsidRPr="006154BD" w:rsidSect="00DF0B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095" w:rsidRDefault="00B25095" w:rsidP="0056695B">
      <w:pPr>
        <w:spacing w:after="0" w:line="240" w:lineRule="auto"/>
      </w:pPr>
      <w:r>
        <w:separator/>
      </w:r>
    </w:p>
  </w:endnote>
  <w:endnote w:type="continuationSeparator" w:id="0">
    <w:p w:rsidR="00B25095" w:rsidRDefault="00B25095" w:rsidP="00566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095" w:rsidRDefault="00B25095" w:rsidP="0056695B">
      <w:pPr>
        <w:spacing w:after="0" w:line="240" w:lineRule="auto"/>
      </w:pPr>
      <w:r>
        <w:separator/>
      </w:r>
    </w:p>
  </w:footnote>
  <w:footnote w:type="continuationSeparator" w:id="0">
    <w:p w:rsidR="00B25095" w:rsidRDefault="00B25095" w:rsidP="005669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65F45"/>
    <w:multiLevelType w:val="hybridMultilevel"/>
    <w:tmpl w:val="953CC4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274E4"/>
    <w:multiLevelType w:val="hybridMultilevel"/>
    <w:tmpl w:val="5228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E05DDA"/>
    <w:multiLevelType w:val="hybridMultilevel"/>
    <w:tmpl w:val="08BC6E2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FF62A8"/>
    <w:multiLevelType w:val="hybridMultilevel"/>
    <w:tmpl w:val="1F6A6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50FB5"/>
    <w:multiLevelType w:val="hybridMultilevel"/>
    <w:tmpl w:val="AFF2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2F4190"/>
    <w:multiLevelType w:val="hybridMultilevel"/>
    <w:tmpl w:val="2876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B6"/>
    <w:rsid w:val="00001556"/>
    <w:rsid w:val="00007B07"/>
    <w:rsid w:val="00036E2D"/>
    <w:rsid w:val="000447AA"/>
    <w:rsid w:val="0005185D"/>
    <w:rsid w:val="00054E7C"/>
    <w:rsid w:val="00064D82"/>
    <w:rsid w:val="00084A8E"/>
    <w:rsid w:val="00085A87"/>
    <w:rsid w:val="00096634"/>
    <w:rsid w:val="000A09D7"/>
    <w:rsid w:val="000B1074"/>
    <w:rsid w:val="000C0EE0"/>
    <w:rsid w:val="000D2AA9"/>
    <w:rsid w:val="000E63D2"/>
    <w:rsid w:val="000E6972"/>
    <w:rsid w:val="000F527E"/>
    <w:rsid w:val="00110D04"/>
    <w:rsid w:val="00120366"/>
    <w:rsid w:val="00120EA0"/>
    <w:rsid w:val="00125BDC"/>
    <w:rsid w:val="00133D6C"/>
    <w:rsid w:val="00143204"/>
    <w:rsid w:val="00147D24"/>
    <w:rsid w:val="00165FD2"/>
    <w:rsid w:val="0017045B"/>
    <w:rsid w:val="00171C17"/>
    <w:rsid w:val="00177A50"/>
    <w:rsid w:val="0018110F"/>
    <w:rsid w:val="00184AAD"/>
    <w:rsid w:val="00187423"/>
    <w:rsid w:val="00190892"/>
    <w:rsid w:val="00195154"/>
    <w:rsid w:val="001A0D11"/>
    <w:rsid w:val="001A65F3"/>
    <w:rsid w:val="001A6602"/>
    <w:rsid w:val="001A71CB"/>
    <w:rsid w:val="001B4AC0"/>
    <w:rsid w:val="001C0775"/>
    <w:rsid w:val="001D26EA"/>
    <w:rsid w:val="001D5161"/>
    <w:rsid w:val="001D5AAC"/>
    <w:rsid w:val="001E2526"/>
    <w:rsid w:val="00202FF6"/>
    <w:rsid w:val="00211665"/>
    <w:rsid w:val="00225FB5"/>
    <w:rsid w:val="002313B9"/>
    <w:rsid w:val="00235CD9"/>
    <w:rsid w:val="002444C3"/>
    <w:rsid w:val="002544EF"/>
    <w:rsid w:val="00272C7C"/>
    <w:rsid w:val="00280C83"/>
    <w:rsid w:val="00287DC5"/>
    <w:rsid w:val="002A1178"/>
    <w:rsid w:val="002A3C5A"/>
    <w:rsid w:val="002A642D"/>
    <w:rsid w:val="002B2BB6"/>
    <w:rsid w:val="002D649E"/>
    <w:rsid w:val="002E5C66"/>
    <w:rsid w:val="002F0CAC"/>
    <w:rsid w:val="0032208D"/>
    <w:rsid w:val="00337C30"/>
    <w:rsid w:val="003405A7"/>
    <w:rsid w:val="00350C62"/>
    <w:rsid w:val="00351E81"/>
    <w:rsid w:val="003615E9"/>
    <w:rsid w:val="003622D6"/>
    <w:rsid w:val="00387F5C"/>
    <w:rsid w:val="0039577E"/>
    <w:rsid w:val="003A000B"/>
    <w:rsid w:val="003A0DCD"/>
    <w:rsid w:val="003A25D7"/>
    <w:rsid w:val="003A7B59"/>
    <w:rsid w:val="003B0DAE"/>
    <w:rsid w:val="003B5C97"/>
    <w:rsid w:val="003B5DB5"/>
    <w:rsid w:val="003B78FA"/>
    <w:rsid w:val="003C3FE0"/>
    <w:rsid w:val="003D3408"/>
    <w:rsid w:val="003E1D99"/>
    <w:rsid w:val="003F3EA1"/>
    <w:rsid w:val="0040082F"/>
    <w:rsid w:val="0040405F"/>
    <w:rsid w:val="00423A71"/>
    <w:rsid w:val="00435175"/>
    <w:rsid w:val="004814F8"/>
    <w:rsid w:val="00484DEF"/>
    <w:rsid w:val="00494255"/>
    <w:rsid w:val="004A2775"/>
    <w:rsid w:val="004C5E70"/>
    <w:rsid w:val="004D3B03"/>
    <w:rsid w:val="004E0313"/>
    <w:rsid w:val="004E41E6"/>
    <w:rsid w:val="004E553A"/>
    <w:rsid w:val="004F2C60"/>
    <w:rsid w:val="004F312B"/>
    <w:rsid w:val="0050392E"/>
    <w:rsid w:val="00506C7A"/>
    <w:rsid w:val="005270A7"/>
    <w:rsid w:val="00542EB8"/>
    <w:rsid w:val="00554DA0"/>
    <w:rsid w:val="00557089"/>
    <w:rsid w:val="0056459E"/>
    <w:rsid w:val="0056695B"/>
    <w:rsid w:val="0057460A"/>
    <w:rsid w:val="00576CB6"/>
    <w:rsid w:val="005A1DA4"/>
    <w:rsid w:val="005A258F"/>
    <w:rsid w:val="005A36B2"/>
    <w:rsid w:val="005A6501"/>
    <w:rsid w:val="005B0F4B"/>
    <w:rsid w:val="005B1B96"/>
    <w:rsid w:val="005B2C1E"/>
    <w:rsid w:val="005B31FA"/>
    <w:rsid w:val="005C01DD"/>
    <w:rsid w:val="005C4BF5"/>
    <w:rsid w:val="005D1A01"/>
    <w:rsid w:val="005F5613"/>
    <w:rsid w:val="006149B6"/>
    <w:rsid w:val="006154BD"/>
    <w:rsid w:val="0061784C"/>
    <w:rsid w:val="0063397E"/>
    <w:rsid w:val="0063605C"/>
    <w:rsid w:val="006404F8"/>
    <w:rsid w:val="0064095C"/>
    <w:rsid w:val="0065236B"/>
    <w:rsid w:val="00652FD0"/>
    <w:rsid w:val="00655253"/>
    <w:rsid w:val="00666DEE"/>
    <w:rsid w:val="006748C5"/>
    <w:rsid w:val="00681D40"/>
    <w:rsid w:val="0069183A"/>
    <w:rsid w:val="006B5D74"/>
    <w:rsid w:val="006B77C3"/>
    <w:rsid w:val="006D7591"/>
    <w:rsid w:val="006D7D01"/>
    <w:rsid w:val="006E4953"/>
    <w:rsid w:val="006F6950"/>
    <w:rsid w:val="007001F3"/>
    <w:rsid w:val="00700810"/>
    <w:rsid w:val="00703F54"/>
    <w:rsid w:val="00721130"/>
    <w:rsid w:val="007230E7"/>
    <w:rsid w:val="00727CBA"/>
    <w:rsid w:val="00730008"/>
    <w:rsid w:val="0073272F"/>
    <w:rsid w:val="00734193"/>
    <w:rsid w:val="0074546B"/>
    <w:rsid w:val="00763465"/>
    <w:rsid w:val="00767A0C"/>
    <w:rsid w:val="00780447"/>
    <w:rsid w:val="007819E1"/>
    <w:rsid w:val="007872E8"/>
    <w:rsid w:val="00791187"/>
    <w:rsid w:val="007929DC"/>
    <w:rsid w:val="007B1752"/>
    <w:rsid w:val="007B3673"/>
    <w:rsid w:val="007D0746"/>
    <w:rsid w:val="007E1728"/>
    <w:rsid w:val="00820413"/>
    <w:rsid w:val="0082134E"/>
    <w:rsid w:val="00832EFB"/>
    <w:rsid w:val="00833811"/>
    <w:rsid w:val="008364EB"/>
    <w:rsid w:val="008442B2"/>
    <w:rsid w:val="00850711"/>
    <w:rsid w:val="008513A1"/>
    <w:rsid w:val="00873D1A"/>
    <w:rsid w:val="00884076"/>
    <w:rsid w:val="00892268"/>
    <w:rsid w:val="008968B5"/>
    <w:rsid w:val="008B2F28"/>
    <w:rsid w:val="008B699D"/>
    <w:rsid w:val="008C30CB"/>
    <w:rsid w:val="008E3541"/>
    <w:rsid w:val="008F4583"/>
    <w:rsid w:val="00901FBF"/>
    <w:rsid w:val="0090418A"/>
    <w:rsid w:val="00907398"/>
    <w:rsid w:val="0092291C"/>
    <w:rsid w:val="009260C9"/>
    <w:rsid w:val="00926671"/>
    <w:rsid w:val="00926F24"/>
    <w:rsid w:val="00932573"/>
    <w:rsid w:val="00933B1B"/>
    <w:rsid w:val="00945422"/>
    <w:rsid w:val="00962809"/>
    <w:rsid w:val="00970C4C"/>
    <w:rsid w:val="009742B1"/>
    <w:rsid w:val="00983C79"/>
    <w:rsid w:val="009A4531"/>
    <w:rsid w:val="009C6160"/>
    <w:rsid w:val="009C7B3A"/>
    <w:rsid w:val="009D034C"/>
    <w:rsid w:val="009D3720"/>
    <w:rsid w:val="009E23AA"/>
    <w:rsid w:val="009E30E4"/>
    <w:rsid w:val="00A01D73"/>
    <w:rsid w:val="00A04B68"/>
    <w:rsid w:val="00A11D65"/>
    <w:rsid w:val="00A16378"/>
    <w:rsid w:val="00A22C44"/>
    <w:rsid w:val="00A35BAC"/>
    <w:rsid w:val="00A4093F"/>
    <w:rsid w:val="00A41E81"/>
    <w:rsid w:val="00A44A28"/>
    <w:rsid w:val="00A46E0C"/>
    <w:rsid w:val="00A75509"/>
    <w:rsid w:val="00AA2C75"/>
    <w:rsid w:val="00AB0D64"/>
    <w:rsid w:val="00AB4E76"/>
    <w:rsid w:val="00AB5BE5"/>
    <w:rsid w:val="00AC43CA"/>
    <w:rsid w:val="00AE6A27"/>
    <w:rsid w:val="00B01C0C"/>
    <w:rsid w:val="00B076B2"/>
    <w:rsid w:val="00B10A80"/>
    <w:rsid w:val="00B2222C"/>
    <w:rsid w:val="00B25095"/>
    <w:rsid w:val="00B36670"/>
    <w:rsid w:val="00B72CBC"/>
    <w:rsid w:val="00B863A1"/>
    <w:rsid w:val="00B86DBC"/>
    <w:rsid w:val="00B91635"/>
    <w:rsid w:val="00B929AE"/>
    <w:rsid w:val="00B955B8"/>
    <w:rsid w:val="00BA3647"/>
    <w:rsid w:val="00BA46A8"/>
    <w:rsid w:val="00BA681E"/>
    <w:rsid w:val="00BB75F8"/>
    <w:rsid w:val="00BC7BAD"/>
    <w:rsid w:val="00BD5897"/>
    <w:rsid w:val="00C0080D"/>
    <w:rsid w:val="00C26AE1"/>
    <w:rsid w:val="00C2776D"/>
    <w:rsid w:val="00C56C1C"/>
    <w:rsid w:val="00C56C60"/>
    <w:rsid w:val="00C62C24"/>
    <w:rsid w:val="00C7080D"/>
    <w:rsid w:val="00C74C91"/>
    <w:rsid w:val="00C82A67"/>
    <w:rsid w:val="00C9281D"/>
    <w:rsid w:val="00C95AD6"/>
    <w:rsid w:val="00CA4D86"/>
    <w:rsid w:val="00CB1EEE"/>
    <w:rsid w:val="00CB41AA"/>
    <w:rsid w:val="00CB5D1F"/>
    <w:rsid w:val="00CC4536"/>
    <w:rsid w:val="00CC4B20"/>
    <w:rsid w:val="00CC56D1"/>
    <w:rsid w:val="00CD0657"/>
    <w:rsid w:val="00CE1F4C"/>
    <w:rsid w:val="00CE77AD"/>
    <w:rsid w:val="00CF34A1"/>
    <w:rsid w:val="00D440C5"/>
    <w:rsid w:val="00D46BCC"/>
    <w:rsid w:val="00D46C39"/>
    <w:rsid w:val="00D471C6"/>
    <w:rsid w:val="00D51D24"/>
    <w:rsid w:val="00D82CD0"/>
    <w:rsid w:val="00D9325A"/>
    <w:rsid w:val="00D9656B"/>
    <w:rsid w:val="00DA49F1"/>
    <w:rsid w:val="00DB49AA"/>
    <w:rsid w:val="00DB782B"/>
    <w:rsid w:val="00DC196D"/>
    <w:rsid w:val="00DD0E62"/>
    <w:rsid w:val="00DF0BC2"/>
    <w:rsid w:val="00DF3705"/>
    <w:rsid w:val="00DF4D30"/>
    <w:rsid w:val="00E00CFF"/>
    <w:rsid w:val="00E010D6"/>
    <w:rsid w:val="00E10DED"/>
    <w:rsid w:val="00E22C4C"/>
    <w:rsid w:val="00E237AE"/>
    <w:rsid w:val="00E274C3"/>
    <w:rsid w:val="00E40375"/>
    <w:rsid w:val="00E627DF"/>
    <w:rsid w:val="00E6698E"/>
    <w:rsid w:val="00EA3568"/>
    <w:rsid w:val="00EA6D42"/>
    <w:rsid w:val="00EB4F32"/>
    <w:rsid w:val="00ED372B"/>
    <w:rsid w:val="00EF1422"/>
    <w:rsid w:val="00EF533D"/>
    <w:rsid w:val="00F21645"/>
    <w:rsid w:val="00F26BD8"/>
    <w:rsid w:val="00F30B0A"/>
    <w:rsid w:val="00F3177C"/>
    <w:rsid w:val="00F32D23"/>
    <w:rsid w:val="00F334C6"/>
    <w:rsid w:val="00F36B61"/>
    <w:rsid w:val="00F46B2A"/>
    <w:rsid w:val="00F50AD7"/>
    <w:rsid w:val="00F51673"/>
    <w:rsid w:val="00F55067"/>
    <w:rsid w:val="00F613A4"/>
    <w:rsid w:val="00F72861"/>
    <w:rsid w:val="00F812D8"/>
    <w:rsid w:val="00F82035"/>
    <w:rsid w:val="00F82F9F"/>
    <w:rsid w:val="00F9093B"/>
    <w:rsid w:val="00F93E12"/>
    <w:rsid w:val="00F964C4"/>
    <w:rsid w:val="00F9781E"/>
    <w:rsid w:val="00FB01A0"/>
    <w:rsid w:val="00FB0552"/>
    <w:rsid w:val="00FE7A4C"/>
    <w:rsid w:val="00FF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E6618-A0A4-4E5E-BDFB-2C3B13A3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36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17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E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CB6"/>
    <w:pPr>
      <w:spacing w:after="0" w:line="240" w:lineRule="auto"/>
    </w:pPr>
  </w:style>
  <w:style w:type="character" w:customStyle="1" w:styleId="Heading1Char">
    <w:name w:val="Heading 1 Char"/>
    <w:basedOn w:val="DefaultParagraphFont"/>
    <w:link w:val="Heading1"/>
    <w:uiPriority w:val="9"/>
    <w:rsid w:val="005A36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177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94255"/>
    <w:pPr>
      <w:ind w:left="720"/>
      <w:contextualSpacing/>
    </w:pPr>
  </w:style>
  <w:style w:type="table" w:styleId="TableGrid">
    <w:name w:val="Table Grid"/>
    <w:basedOn w:val="TableNormal"/>
    <w:uiPriority w:val="59"/>
    <w:rsid w:val="00666D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20EA0"/>
    <w:rPr>
      <w:rFonts w:asciiTheme="majorHAnsi" w:eastAsiaTheme="majorEastAsia" w:hAnsiTheme="majorHAnsi" w:cstheme="majorBidi"/>
      <w:b/>
      <w:bCs/>
      <w:color w:val="4F81BD" w:themeColor="accent1"/>
    </w:rPr>
  </w:style>
  <w:style w:type="table" w:customStyle="1" w:styleId="LightShading-Accent11">
    <w:name w:val="Light Shading - Accent 11"/>
    <w:basedOn w:val="TableNormal"/>
    <w:uiPriority w:val="60"/>
    <w:rsid w:val="001D26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1D26E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3F3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EA1"/>
    <w:rPr>
      <w:rFonts w:ascii="Tahoma" w:hAnsi="Tahoma" w:cs="Tahoma"/>
      <w:sz w:val="16"/>
      <w:szCs w:val="16"/>
    </w:rPr>
  </w:style>
  <w:style w:type="paragraph" w:styleId="Title">
    <w:name w:val="Title"/>
    <w:basedOn w:val="Normal"/>
    <w:next w:val="Normal"/>
    <w:link w:val="TitleChar"/>
    <w:uiPriority w:val="10"/>
    <w:qFormat/>
    <w:rsid w:val="005039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392E"/>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unhideWhenUsed/>
    <w:qFormat/>
    <w:rsid w:val="0050392E"/>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5669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695B"/>
  </w:style>
  <w:style w:type="paragraph" w:styleId="Footer">
    <w:name w:val="footer"/>
    <w:basedOn w:val="Normal"/>
    <w:link w:val="FooterChar"/>
    <w:uiPriority w:val="99"/>
    <w:semiHidden/>
    <w:unhideWhenUsed/>
    <w:rsid w:val="005669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695B"/>
  </w:style>
  <w:style w:type="table" w:styleId="LightShading-Accent5">
    <w:name w:val="Light Shading Accent 5"/>
    <w:basedOn w:val="TableNormal"/>
    <w:uiPriority w:val="60"/>
    <w:rsid w:val="000A09D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A44A28"/>
    <w:rPr>
      <w:color w:val="0000FF" w:themeColor="hyperlink"/>
      <w:u w:val="single"/>
    </w:rPr>
  </w:style>
  <w:style w:type="character" w:styleId="FollowedHyperlink">
    <w:name w:val="FollowedHyperlink"/>
    <w:basedOn w:val="DefaultParagraphFont"/>
    <w:uiPriority w:val="99"/>
    <w:semiHidden/>
    <w:unhideWhenUsed/>
    <w:rsid w:val="004E55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echnet.microsoft.com/en-us/library/hh212691.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crosoft.com/en-us/download/details.aspx?id=29269" TargetMode="External"/><Relationship Id="rId17" Type="http://schemas.openxmlformats.org/officeDocument/2006/relationships/hyperlink" Target="http://orchestrator.codeplex.com/releases/view/82959" TargetMode="External"/><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cial.technet.microsoft.com/wiki/contents/articles/5236.visual-studio-authoring-extensions-for-system-center-2012-operations-manager-en-us.aspx"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chnet.microsoft.com/en-us/library/hh45755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_Contributor xmlns="http://schemas.microsoft.com/sharepoint/v3/fields">Brain Wren, MCS</_Contributor>
    <EmailSubject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7D94FECED0544AA01E7024309DB879" ma:contentTypeVersion="8" ma:contentTypeDescription="Create a new document." ma:contentTypeScope="" ma:versionID="91c02b5646c01d83363d1c02abb76c7b">
  <xsd:schema xmlns:xsd="http://www.w3.org/2001/XMLSchema" xmlns:p="http://schemas.microsoft.com/office/2006/metadata/properties" xmlns:ns1="http://schemas.microsoft.com/sharepoint/v3" xmlns:ns2="http://schemas.microsoft.com/sharepoint/v3/fields" targetNamespace="http://schemas.microsoft.com/office/2006/metadata/properties" ma:root="true" ma:fieldsID="ef38f72578860454ece1ba2f7e4c2125" ns1:_="" ns2:_="">
    <xsd:import namespace="http://schemas.microsoft.com/sharepoint/v3"/>
    <xsd:import namespace="http://schemas.microsoft.com/sharepoint/v3/fields"/>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_Contributo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ntributor" ma:index="14" nillable="true" ma:displayName="Contributor" ma:description="One or more people or organizations that contributed to this resource" ma:internalName="_Contributo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E775E-913A-4B55-B194-820F975BB749}">
  <ds:schemaRefs>
    <ds:schemaRef ds:uri="http://schemas.microsoft.com/office/2006/metadata/properties"/>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E9AC802A-B6FE-4EC4-8946-BB40FBE1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3ABC28F-E536-498A-9904-1FF898891792}">
  <ds:schemaRefs>
    <ds:schemaRef ds:uri="http://schemas.microsoft.com/sharepoint/v3/contenttype/forms"/>
  </ds:schemaRefs>
</ds:datastoreItem>
</file>

<file path=customXml/itemProps4.xml><?xml version="1.0" encoding="utf-8"?>
<ds:datastoreItem xmlns:ds="http://schemas.openxmlformats.org/officeDocument/2006/customXml" ds:itemID="{FB75A1FF-481F-4257-BB0F-8EB15331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5905</TotalTime>
  <Pages>8</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MPAuthor Stores Sample Management Pack</vt:lpstr>
    </vt:vector>
  </TitlesOfParts>
  <Company>Microsoft</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MPAuthor Stores Sample Management Pack</dc:title>
  <dc:creator>Brian Wren</dc:creator>
  <dc:description>This document describes the sample management pack MPAuthor.Stores.  It provides instructions on setting up the application components monitored by the management pack, a high level discussion of its design strategy, and detailed information on its individual contents.</dc:description>
  <cp:lastModifiedBy>Brian Wren</cp:lastModifiedBy>
  <cp:revision>154</cp:revision>
  <cp:lastPrinted>2009-04-25T21:26:00Z</cp:lastPrinted>
  <dcterms:created xsi:type="dcterms:W3CDTF">2010-04-13T23:21:00Z</dcterms:created>
  <dcterms:modified xsi:type="dcterms:W3CDTF">2013-08-09T19:52:00Z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0x010100137D94FECED0544AA01E7024309DB879</vt:lpwstr>
  </property>
</Properties>
</file>